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F42" w:rsidRPr="00036F42" w:rsidRDefault="00036F42" w:rsidP="00FC5B7D">
      <w:pPr>
        <w:spacing w:after="0" w:line="225" w:lineRule="atLeast"/>
        <w:jc w:val="center"/>
        <w:rPr>
          <w:rFonts w:ascii="Times New Roman" w:eastAsia="Times New Roman" w:hAnsi="Times New Roman" w:cs="Times New Roman"/>
          <w:b/>
          <w:bCs/>
          <w:color w:val="03539A"/>
          <w:sz w:val="32"/>
          <w:szCs w:val="32"/>
        </w:rPr>
      </w:pPr>
      <w:bookmarkStart w:id="0" w:name="_GoBack"/>
      <w:bookmarkEnd w:id="0"/>
      <w:r w:rsidRPr="00FC5B7D">
        <w:rPr>
          <w:rFonts w:ascii="Times New Roman" w:eastAsia="Times New Roman" w:hAnsi="Times New Roman" w:cs="Times New Roman"/>
          <w:b/>
          <w:bCs/>
          <w:color w:val="03539A"/>
          <w:sz w:val="32"/>
          <w:szCs w:val="32"/>
        </w:rPr>
        <w:t>QUY TRÌNH THÔNG TIN THUỐC</w:t>
      </w:r>
    </w:p>
    <w:p w:rsidR="00036F42" w:rsidRPr="00036F42" w:rsidRDefault="00036F42" w:rsidP="00036F42">
      <w:pPr>
        <w:spacing w:after="0" w:line="225" w:lineRule="atLeast"/>
        <w:jc w:val="center"/>
        <w:rPr>
          <w:rFonts w:ascii="Times New Roman" w:eastAsia="Times New Roman" w:hAnsi="Times New Roman" w:cs="Times New Roman"/>
          <w:i/>
          <w:iCs/>
          <w:color w:val="333333"/>
          <w:sz w:val="28"/>
          <w:szCs w:val="28"/>
        </w:rPr>
      </w:pP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b/>
          <w:bCs/>
          <w:color w:val="333333"/>
          <w:sz w:val="28"/>
          <w:szCs w:val="28"/>
        </w:rPr>
        <w:t>I. MỤC ĐÍCH</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Để đảm bảo thực hiện sử dụng thuốc hợp lý và an toàn và nâng cao chất lượng thông tin tại bệnh viện.</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b/>
          <w:bCs/>
          <w:color w:val="333333"/>
          <w:sz w:val="28"/>
          <w:szCs w:val="28"/>
        </w:rPr>
        <w:t>II. P</w:t>
      </w:r>
      <w:r w:rsidR="007D0146">
        <w:rPr>
          <w:rFonts w:ascii="Times New Roman" w:eastAsia="Times New Roman" w:hAnsi="Times New Roman" w:cs="Times New Roman"/>
          <w:b/>
          <w:bCs/>
          <w:color w:val="333333"/>
          <w:sz w:val="28"/>
          <w:szCs w:val="28"/>
        </w:rPr>
        <w:t xml:space="preserve">HẠM VI </w:t>
      </w:r>
    </w:p>
    <w:p w:rsidR="00036F42" w:rsidRDefault="007D0146"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6100BE">
        <w:rPr>
          <w:rFonts w:ascii="Times New Roman" w:eastAsia="Times New Roman" w:hAnsi="Times New Roman" w:cs="Times New Roman"/>
          <w:bCs/>
          <w:color w:val="333333"/>
          <w:sz w:val="28"/>
          <w:szCs w:val="28"/>
        </w:rPr>
        <w:t xml:space="preserve">Áp dụng cho tất cả cán bộ y tê ( Thầy thuốc, Điều dướng, Kỹ thuật viên, Dược sỹ) </w:t>
      </w:r>
      <w:r w:rsidR="006100BE">
        <w:rPr>
          <w:rFonts w:ascii="Times New Roman" w:eastAsia="Times New Roman" w:hAnsi="Times New Roman" w:cs="Times New Roman"/>
          <w:bCs/>
          <w:color w:val="333333"/>
          <w:sz w:val="28"/>
          <w:szCs w:val="28"/>
        </w:rPr>
        <w:t xml:space="preserve">. Thông tin cho người sử dụng ( Bệnh nhân, người dùng thuốc ) </w:t>
      </w:r>
      <w:r w:rsidR="006100BE" w:rsidRPr="006100BE">
        <w:rPr>
          <w:rFonts w:ascii="Times New Roman" w:eastAsia="Times New Roman" w:hAnsi="Times New Roman" w:cs="Times New Roman"/>
          <w:bCs/>
          <w:color w:val="333333"/>
          <w:sz w:val="28"/>
          <w:szCs w:val="28"/>
        </w:rPr>
        <w:t xml:space="preserve">và </w:t>
      </w:r>
      <w:r w:rsidR="006100BE">
        <w:rPr>
          <w:rFonts w:ascii="Times New Roman" w:eastAsia="Times New Roman" w:hAnsi="Times New Roman" w:cs="Times New Roman"/>
          <w:color w:val="333333"/>
          <w:sz w:val="28"/>
          <w:szCs w:val="28"/>
        </w:rPr>
        <w:t xml:space="preserve"> Hội đồng thuốc -</w:t>
      </w:r>
      <w:r w:rsidR="006100BE" w:rsidRPr="00036F42">
        <w:rPr>
          <w:rFonts w:ascii="Times New Roman" w:eastAsia="Times New Roman" w:hAnsi="Times New Roman" w:cs="Times New Roman"/>
          <w:color w:val="333333"/>
          <w:sz w:val="28"/>
          <w:szCs w:val="28"/>
        </w:rPr>
        <w:t xml:space="preserve"> điều trị</w:t>
      </w:r>
    </w:p>
    <w:p w:rsidR="006100BE" w:rsidRDefault="006100BE" w:rsidP="00036F42">
      <w:pPr>
        <w:spacing w:before="100" w:beforeAutospacing="1" w:after="100" w:afterAutospacing="1" w:line="225" w:lineRule="atLeast"/>
        <w:jc w:val="both"/>
        <w:rPr>
          <w:rFonts w:ascii="Times New Roman" w:eastAsia="Times New Roman" w:hAnsi="Times New Roman" w:cs="Times New Roman"/>
          <w:b/>
          <w:color w:val="333333"/>
          <w:sz w:val="28"/>
          <w:szCs w:val="28"/>
        </w:rPr>
      </w:pPr>
      <w:r w:rsidRPr="006100BE">
        <w:rPr>
          <w:rFonts w:ascii="Times New Roman" w:eastAsia="Times New Roman" w:hAnsi="Times New Roman" w:cs="Times New Roman"/>
          <w:b/>
          <w:color w:val="333333"/>
          <w:sz w:val="28"/>
          <w:szCs w:val="28"/>
        </w:rPr>
        <w:t xml:space="preserve">III. NỘI DUNG </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b/>
          <w:color w:val="333333"/>
          <w:sz w:val="28"/>
          <w:szCs w:val="28"/>
        </w:rPr>
      </w:pPr>
      <w:r w:rsidRPr="00036F42">
        <w:rPr>
          <w:rFonts w:ascii="Times New Roman" w:eastAsia="Times New Roman" w:hAnsi="Times New Roman" w:cs="Times New Roman"/>
          <w:b/>
          <w:bCs/>
          <w:i/>
          <w:iCs/>
          <w:color w:val="333333"/>
          <w:sz w:val="28"/>
          <w:szCs w:val="28"/>
        </w:rPr>
        <w:t>1.Các thông tin liên quan đến đặc tính và cách sử dụng của thuốc.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 Thông tin liên quan đến sinh khả dụng của thuốc.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 Thông tin về dược lực học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 Thông tin về dược động học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 Thông tin về đánh giá sử dụng, lựa chọn thuốc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 Thông tin về hướng dẫn sử dụng thuốc (chế độ liều, phác đồ điều trị, lưu ý khi dùng...)</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 Thông tin về ADR, về độc tính của thuốc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 Thông tin về tác dụng gây quái thai, đột biến...</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 Thông tin về sử dụng thuốc cho các đối tượng đặc biệt</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 Thông tin về độ ổn định, tương kỵ của thuốc</w:t>
      </w:r>
    </w:p>
    <w:p w:rsidR="00273BCD"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 Thông tin về tương tác thuốc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b/>
          <w:bCs/>
          <w:i/>
          <w:iCs/>
          <w:color w:val="333333"/>
          <w:sz w:val="28"/>
          <w:szCs w:val="28"/>
        </w:rPr>
        <w:t>2. Các thông tin về luật, chính sách y tế, số đăng ký...</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b/>
          <w:bCs/>
          <w:i/>
          <w:iCs/>
          <w:color w:val="333333"/>
          <w:sz w:val="28"/>
          <w:szCs w:val="28"/>
        </w:rPr>
        <w:t>3. Thông tin về giá cả.</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b/>
          <w:bCs/>
          <w:color w:val="333333"/>
          <w:sz w:val="28"/>
          <w:szCs w:val="28"/>
        </w:rPr>
        <w:lastRenderedPageBreak/>
        <w:t>III. YÊU CẦU THÔNG TIN THUỐC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b/>
          <w:bCs/>
          <w:color w:val="333333"/>
          <w:sz w:val="28"/>
          <w:szCs w:val="28"/>
        </w:rPr>
        <w:t>1. Yêu cầu chung:</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Một thông tin thuốc phải có đầy đủ những yêu cầu sau:</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Khách quan</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Chính xác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Trung thực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Mang tính khoa học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Rõ ràng và dứt khoát</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b/>
          <w:bCs/>
          <w:color w:val="333333"/>
          <w:sz w:val="28"/>
          <w:szCs w:val="28"/>
        </w:rPr>
        <w:t>2.Yêu cầu về nội dung: Phải phù hợp với đối tượng được thông tin</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b/>
          <w:bCs/>
          <w:i/>
          <w:iCs/>
          <w:color w:val="333333"/>
          <w:sz w:val="28"/>
          <w:szCs w:val="28"/>
        </w:rPr>
        <w:t>2.1 Thông tin thuốc cho cán bộ y tế:</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Các thông tin chung về thuốc: Các cách phân loại thuốc (danh mục thuốc thiết yếu, danh mục các tên gốc, tên thương mại, thuốc được phép lưu hành, số đăng ký...)</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Cơ chế tác dụng của thuốc: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Đặc tính dược động học: hấp thu, phân bố, chuyển hóa, thải trừ.</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Các chỉ định, chống chỉ định.</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Cách dùng, liều lượng.</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Các phản ứng bất lợi (ADR) có thể xảy ra.</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Độc tính, biểu hiện ngộ độc, xử trí.</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Tương tác và tương kỵ của thuốc (thuốc với thuốc, thuốc với thức ăn, với nước uống).</w:t>
      </w:r>
    </w:p>
    <w:p w:rsidR="00036F42" w:rsidRPr="00036F42" w:rsidRDefault="00A4045E"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G</w:t>
      </w:r>
      <w:r w:rsidR="00036F42" w:rsidRPr="00036F42">
        <w:rPr>
          <w:rFonts w:ascii="Times New Roman" w:eastAsia="Times New Roman" w:hAnsi="Times New Roman" w:cs="Times New Roman"/>
          <w:color w:val="333333"/>
          <w:sz w:val="28"/>
          <w:szCs w:val="28"/>
        </w:rPr>
        <w:t>iá cả...</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b/>
          <w:bCs/>
          <w:i/>
          <w:iCs/>
          <w:color w:val="333333"/>
          <w:sz w:val="28"/>
          <w:szCs w:val="28"/>
        </w:rPr>
        <w:t>2.2. Thông tin thuốc cho bệnh nhân.</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lastRenderedPageBreak/>
        <w:t>          Thông tin cần có nội dung ngắn gọn, dễ hiểu nhằm giúp cho bệnh nhân hiểu rõ lợi ích và tác hại của thuốc, tuân thủ hướng dẫn điều trị, đảm bảo thực hiện sử dụng thuốc hợp lý và an toàn.</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Nội dung thông tin thuốc cho bệnh nhân thường bao gồm các nội dung sau:</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Tên thuốc (tên gốc, tên biệt dược)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Tác dụng.</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Dạng dùng, liều dùng, cách dùng.</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Hướng dẫn quan sát, theo dõi các triệu chứng khác lạ trong khi dùng thuốc.</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Những triệu chứng của phản ứng không mong muốn, cách xử trí.</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Kỹ năng tự theo dõi tác dụng thuốc trong quá trình điều trị.</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Tương tác thuốc (thuốc - thuốc, thuốc – thực phẩm, thuốc – nước uống)</w:t>
      </w:r>
    </w:p>
    <w:p w:rsidR="00036F42" w:rsidRPr="00036F42" w:rsidRDefault="00036F42" w:rsidP="00036F42">
      <w:pPr>
        <w:spacing w:before="100" w:beforeAutospacing="1" w:after="100" w:afterAutospacing="1" w:line="225" w:lineRule="atLeast"/>
        <w:jc w:val="both"/>
        <w:rPr>
          <w:rFonts w:ascii="Times New Roman" w:eastAsia="Times New Roman" w:hAnsi="Times New Roman" w:cs="Times New Roman"/>
          <w:color w:val="333333"/>
          <w:sz w:val="28"/>
          <w:szCs w:val="28"/>
        </w:rPr>
      </w:pPr>
      <w:r w:rsidRPr="00036F42">
        <w:rPr>
          <w:rFonts w:ascii="Times New Roman" w:eastAsia="Times New Roman" w:hAnsi="Times New Roman" w:cs="Times New Roman"/>
          <w:color w:val="333333"/>
          <w:sz w:val="28"/>
          <w:szCs w:val="28"/>
        </w:rPr>
        <w:t>-         Cách bảo quản lượng thuốc đã mua, được cấp.</w:t>
      </w:r>
    </w:p>
    <w:tbl>
      <w:tblPr>
        <w:tblStyle w:val="TableGrid"/>
        <w:tblW w:w="0" w:type="auto"/>
        <w:tblLook w:val="04A0" w:firstRow="1" w:lastRow="0" w:firstColumn="1" w:lastColumn="0" w:noHBand="0" w:noVBand="1"/>
      </w:tblPr>
      <w:tblGrid>
        <w:gridCol w:w="4788"/>
        <w:gridCol w:w="4788"/>
      </w:tblGrid>
      <w:tr w:rsidR="001079DE" w:rsidTr="001079DE">
        <w:tc>
          <w:tcPr>
            <w:tcW w:w="4788" w:type="dxa"/>
          </w:tcPr>
          <w:p w:rsidR="001079DE" w:rsidRDefault="001079DE" w:rsidP="00036F42">
            <w:pPr>
              <w:rPr>
                <w:rFonts w:ascii="Times New Roman" w:hAnsi="Times New Roman" w:cs="Times New Roman"/>
                <w:sz w:val="28"/>
                <w:szCs w:val="28"/>
              </w:rPr>
            </w:pPr>
          </w:p>
        </w:tc>
        <w:tc>
          <w:tcPr>
            <w:tcW w:w="4788" w:type="dxa"/>
          </w:tcPr>
          <w:p w:rsidR="001079DE" w:rsidRPr="001079DE" w:rsidRDefault="001079DE" w:rsidP="001079DE">
            <w:pPr>
              <w:jc w:val="center"/>
              <w:rPr>
                <w:rFonts w:ascii="Times New Roman" w:hAnsi="Times New Roman" w:cs="Times New Roman"/>
                <w:b/>
                <w:sz w:val="28"/>
                <w:szCs w:val="28"/>
              </w:rPr>
            </w:pPr>
            <w:r w:rsidRPr="001079DE">
              <w:rPr>
                <w:rFonts w:ascii="Times New Roman" w:hAnsi="Times New Roman" w:cs="Times New Roman"/>
                <w:b/>
                <w:sz w:val="28"/>
                <w:szCs w:val="28"/>
              </w:rPr>
              <w:t>T/M Hội đồng thuốc và điều trị</w:t>
            </w:r>
          </w:p>
        </w:tc>
      </w:tr>
      <w:tr w:rsidR="001079DE" w:rsidRPr="001079DE" w:rsidTr="001079DE">
        <w:tc>
          <w:tcPr>
            <w:tcW w:w="4788" w:type="dxa"/>
          </w:tcPr>
          <w:p w:rsidR="001079DE" w:rsidRPr="001079DE" w:rsidRDefault="001079DE" w:rsidP="001079DE">
            <w:pPr>
              <w:jc w:val="center"/>
              <w:rPr>
                <w:rFonts w:ascii="Times New Roman" w:hAnsi="Times New Roman" w:cs="Times New Roman"/>
                <w:b/>
                <w:sz w:val="28"/>
                <w:szCs w:val="28"/>
              </w:rPr>
            </w:pPr>
            <w:r w:rsidRPr="001079DE">
              <w:rPr>
                <w:rFonts w:ascii="Times New Roman" w:hAnsi="Times New Roman" w:cs="Times New Roman"/>
                <w:b/>
                <w:sz w:val="28"/>
                <w:szCs w:val="28"/>
              </w:rPr>
              <w:t>TRƯỞNG KHOA DƯỢC</w:t>
            </w:r>
          </w:p>
        </w:tc>
        <w:tc>
          <w:tcPr>
            <w:tcW w:w="4788" w:type="dxa"/>
          </w:tcPr>
          <w:p w:rsidR="001079DE" w:rsidRPr="001079DE" w:rsidRDefault="001079DE" w:rsidP="001079DE">
            <w:pPr>
              <w:jc w:val="center"/>
              <w:rPr>
                <w:rFonts w:ascii="Times New Roman" w:hAnsi="Times New Roman" w:cs="Times New Roman"/>
                <w:b/>
                <w:sz w:val="28"/>
                <w:szCs w:val="28"/>
              </w:rPr>
            </w:pPr>
            <w:r w:rsidRPr="001079DE">
              <w:rPr>
                <w:rFonts w:ascii="Times New Roman" w:hAnsi="Times New Roman" w:cs="Times New Roman"/>
                <w:b/>
                <w:sz w:val="28"/>
                <w:szCs w:val="28"/>
              </w:rPr>
              <w:t>CHỦ TỊCH HỘI ĐỒNG</w:t>
            </w:r>
          </w:p>
        </w:tc>
      </w:tr>
    </w:tbl>
    <w:p w:rsidR="00246D18" w:rsidRPr="00036F42" w:rsidRDefault="00246D18" w:rsidP="00036F42">
      <w:pPr>
        <w:rPr>
          <w:rFonts w:ascii="Times New Roman" w:hAnsi="Times New Roman" w:cs="Times New Roman"/>
          <w:b/>
          <w:sz w:val="28"/>
          <w:szCs w:val="28"/>
        </w:rPr>
      </w:pPr>
    </w:p>
    <w:sectPr w:rsidR="00246D18" w:rsidRPr="00036F42" w:rsidSect="00EC06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67BC0"/>
    <w:multiLevelType w:val="hybridMultilevel"/>
    <w:tmpl w:val="47BED66C"/>
    <w:lvl w:ilvl="0" w:tplc="83942D24">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A884B59"/>
    <w:multiLevelType w:val="hybridMultilevel"/>
    <w:tmpl w:val="76CC0A80"/>
    <w:lvl w:ilvl="0" w:tplc="D79895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093"/>
    <w:rsid w:val="00036F42"/>
    <w:rsid w:val="001079DE"/>
    <w:rsid w:val="00246D18"/>
    <w:rsid w:val="00273BCD"/>
    <w:rsid w:val="006100BE"/>
    <w:rsid w:val="00767D72"/>
    <w:rsid w:val="007D0146"/>
    <w:rsid w:val="00A4045E"/>
    <w:rsid w:val="00D00093"/>
    <w:rsid w:val="00EC06EA"/>
    <w:rsid w:val="00FC5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0093"/>
    <w:pPr>
      <w:ind w:left="720"/>
      <w:contextualSpacing/>
    </w:pPr>
  </w:style>
  <w:style w:type="table" w:styleId="TableGrid">
    <w:name w:val="Table Grid"/>
    <w:basedOn w:val="TableNormal"/>
    <w:uiPriority w:val="59"/>
    <w:rsid w:val="00246D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36F4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36F42"/>
    <w:rPr>
      <w:b/>
      <w:bCs/>
    </w:rPr>
  </w:style>
  <w:style w:type="character" w:styleId="Emphasis">
    <w:name w:val="Emphasis"/>
    <w:basedOn w:val="DefaultParagraphFont"/>
    <w:uiPriority w:val="20"/>
    <w:qFormat/>
    <w:rsid w:val="00036F42"/>
    <w:rPr>
      <w:i/>
      <w:iCs/>
    </w:rPr>
  </w:style>
  <w:style w:type="paragraph" w:styleId="BalloonText">
    <w:name w:val="Balloon Text"/>
    <w:basedOn w:val="Normal"/>
    <w:link w:val="BalloonTextChar"/>
    <w:uiPriority w:val="99"/>
    <w:semiHidden/>
    <w:unhideWhenUsed/>
    <w:rsid w:val="00036F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6F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0093"/>
    <w:pPr>
      <w:ind w:left="720"/>
      <w:contextualSpacing/>
    </w:pPr>
  </w:style>
  <w:style w:type="table" w:styleId="TableGrid">
    <w:name w:val="Table Grid"/>
    <w:basedOn w:val="TableNormal"/>
    <w:uiPriority w:val="59"/>
    <w:rsid w:val="00246D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36F4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36F42"/>
    <w:rPr>
      <w:b/>
      <w:bCs/>
    </w:rPr>
  </w:style>
  <w:style w:type="character" w:styleId="Emphasis">
    <w:name w:val="Emphasis"/>
    <w:basedOn w:val="DefaultParagraphFont"/>
    <w:uiPriority w:val="20"/>
    <w:qFormat/>
    <w:rsid w:val="00036F42"/>
    <w:rPr>
      <w:i/>
      <w:iCs/>
    </w:rPr>
  </w:style>
  <w:style w:type="paragraph" w:styleId="BalloonText">
    <w:name w:val="Balloon Text"/>
    <w:basedOn w:val="Normal"/>
    <w:link w:val="BalloonTextChar"/>
    <w:uiPriority w:val="99"/>
    <w:semiHidden/>
    <w:unhideWhenUsed/>
    <w:rsid w:val="00036F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6F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13345">
      <w:bodyDiv w:val="1"/>
      <w:marLeft w:val="0"/>
      <w:marRight w:val="0"/>
      <w:marTop w:val="0"/>
      <w:marBottom w:val="0"/>
      <w:divBdr>
        <w:top w:val="none" w:sz="0" w:space="0" w:color="auto"/>
        <w:left w:val="none" w:sz="0" w:space="0" w:color="auto"/>
        <w:bottom w:val="none" w:sz="0" w:space="0" w:color="auto"/>
        <w:right w:val="none" w:sz="0" w:space="0" w:color="auto"/>
      </w:divBdr>
    </w:div>
    <w:div w:id="26819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2</cp:revision>
  <dcterms:created xsi:type="dcterms:W3CDTF">2016-06-04T13:21:00Z</dcterms:created>
  <dcterms:modified xsi:type="dcterms:W3CDTF">2016-06-04T13:21:00Z</dcterms:modified>
</cp:coreProperties>
</file>